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CAR 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tabs>
          <w:tab w:pos="684" w:val="left" w:leader="none"/>
          <w:tab w:pos="1213" w:val="left" w:leader="none"/>
          <w:tab w:pos="2742" w:val="left" w:leader="none"/>
          <w:tab w:pos="3180" w:val="left" w:leader="none"/>
          <w:tab w:pos="4500" w:val="left" w:leader="none"/>
          <w:tab w:pos="4796" w:val="left" w:leader="none"/>
          <w:tab w:pos="8931" w:val="left" w:leader="none"/>
        </w:tabs>
        <w:spacing w:before="90"/>
        <w:ind w:left="115"/>
      </w:pPr>
      <w:r>
        <w:rPr>
          <w:spacing w:val="-5"/>
        </w:rPr>
        <w:t>For</w:t>
      </w:r>
      <w:r>
        <w:rPr/>
        <w:tab/>
      </w:r>
      <w:r>
        <w:rPr>
          <w:spacing w:val="-5"/>
        </w:rPr>
        <w:t>the</w:t>
      </w:r>
      <w:r>
        <w:rPr/>
        <w:tab/>
      </w:r>
      <w:r>
        <w:rPr>
          <w:spacing w:val="-2"/>
        </w:rPr>
        <w:t>consideration</w:t>
      </w:r>
      <w:r>
        <w:rPr/>
        <w:tab/>
      </w:r>
      <w:r>
        <w:rPr>
          <w:spacing w:val="-5"/>
        </w:rPr>
        <w:t>of</w:t>
      </w:r>
      <w:r>
        <w:rPr/>
        <w:tab/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u w:val="single"/>
        </w:rPr>
        <w:tab/>
      </w:r>
      <w:r>
        <w:rPr>
          <w:spacing w:val="80"/>
        </w:rPr>
        <w:t> </w:t>
      </w:r>
      <w:r>
        <w:rPr/>
        <w:t>(the</w:t>
      </w:r>
    </w:p>
    <w:p>
      <w:pPr>
        <w:pStyle w:val="BodyText"/>
        <w:tabs>
          <w:tab w:pos="9540" w:val="left" w:leader="none"/>
        </w:tabs>
        <w:spacing w:line="252" w:lineRule="auto" w:before="13"/>
        <w:ind w:left="125" w:right="117"/>
        <w:jc w:val="both"/>
      </w:pPr>
      <w:r>
        <w:rPr/>
        <w:t>"Seller"), does hereby sell, assign and transfer to </w:t>
      </w:r>
      <w:r>
        <w:rPr>
          <w:u w:val="single"/>
        </w:rPr>
        <w:tab/>
      </w:r>
      <w:r>
        <w:rPr/>
        <w:t> (the "Buyer"), the following described car (the "Car"):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3480" w:val="left" w:leader="none"/>
          <w:tab w:pos="4723" w:val="left" w:leader="none"/>
          <w:tab w:pos="9472" w:val="left" w:leader="none"/>
          <w:tab w:pos="9513" w:val="left" w:leader="none"/>
        </w:tabs>
        <w:spacing w:line="355" w:lineRule="auto" w:before="1"/>
        <w:ind w:left="106" w:right="119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Car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25" w:right="205" w:hanging="10"/>
        <w:jc w:val="both"/>
      </w:pPr>
      <w:r>
        <w:rPr/>
        <w:t>The</w:t>
      </w:r>
      <w:r>
        <w:rPr>
          <w:spacing w:val="-6"/>
        </w:rPr>
        <w:t> </w:t>
      </w:r>
      <w:r>
        <w:rPr/>
        <w:t>Car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 condition of the Car.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81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566" w:val="left" w:leader="none"/>
        </w:tabs>
        <w:spacing w:line="252" w:lineRule="auto"/>
        <w:ind w:left="125" w:right="172" w:hanging="10"/>
        <w:jc w:val="both"/>
      </w:pPr>
      <w:r>
        <w:rPr/>
        <w:t>The Seller states that the odometer reading of the Car is </w:t>
      </w:r>
      <w:r>
        <w:rPr>
          <w:u w:val="single"/>
        </w:rPr>
        <w:tab/>
      </w:r>
      <w:r>
        <w:rPr/>
        <w:t> miles.</w:t>
      </w:r>
      <w:r>
        <w:rPr>
          <w:spacing w:val="40"/>
        </w:rPr>
        <w:t> </w:t>
      </w:r>
      <w:r>
        <w:rPr/>
        <w:t>The </w:t>
      </w:r>
      <w:r>
        <w:rPr/>
        <w:t>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Car's odometer was not altered, set back, or disconnected while in 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147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Car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537" w:right="3604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2022-05-06T20:12:00Z</dcterms:created>
  <dcterms:modified xsi:type="dcterms:W3CDTF">2022-05-06T20:12:00Z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2022-05-06T00:00:00Z</vt:filetime>
  </property>
</Properties>
</file>